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2" w:rsidRPr="001C38C2" w:rsidRDefault="001C38C2" w:rsidP="001C38C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1C38C2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Условия питания </w:t>
      </w:r>
      <w:proofErr w:type="gramStart"/>
      <w:r w:rsidRPr="001C38C2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обучающихся</w:t>
      </w:r>
      <w:proofErr w:type="gramEnd"/>
      <w:r w:rsidRPr="001C38C2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 в ДОУ включают следующее:</w:t>
      </w:r>
    </w:p>
    <w:p w:rsidR="001C38C2" w:rsidRPr="001C38C2" w:rsidRDefault="001C38C2" w:rsidP="001C38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1C38C2">
        <w:rPr>
          <w:rFonts w:ascii="Times New Roman" w:eastAsia="Times New Roman" w:hAnsi="Times New Roman" w:cs="Times New Roman"/>
          <w:b/>
          <w:bCs/>
          <w:sz w:val="40"/>
          <w:szCs w:val="21"/>
          <w:lang w:eastAsia="ru-RU"/>
        </w:rPr>
        <w:t>Горячее питание</w:t>
      </w:r>
      <w:r w:rsidRPr="001C38C2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. Продукты питания доставляет поставщик специализированным транспортом. Продукты хранятся в складских помещениях ДОУ в холодильном оборудовании.  </w:t>
      </w:r>
    </w:p>
    <w:p w:rsidR="001C38C2" w:rsidRPr="001C38C2" w:rsidRDefault="001C38C2" w:rsidP="001C38C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1C38C2">
        <w:rPr>
          <w:rFonts w:ascii="Times New Roman" w:eastAsia="Times New Roman" w:hAnsi="Times New Roman" w:cs="Times New Roman"/>
          <w:b/>
          <w:bCs/>
          <w:sz w:val="40"/>
          <w:szCs w:val="21"/>
          <w:lang w:eastAsia="ru-RU"/>
        </w:rPr>
        <w:t>Приготовление блюд</w:t>
      </w:r>
      <w:r w:rsidRPr="001C38C2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. Осуществляется на пищеблоке ДОУ, который оборудован всем необходимым технологическим оборудованием.  </w:t>
      </w:r>
    </w:p>
    <w:p w:rsidR="001C38C2" w:rsidRPr="001C38C2" w:rsidRDefault="001C38C2" w:rsidP="001C38C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1C38C2">
        <w:rPr>
          <w:rFonts w:ascii="Times New Roman" w:eastAsia="Times New Roman" w:hAnsi="Times New Roman" w:cs="Times New Roman"/>
          <w:b/>
          <w:bCs/>
          <w:sz w:val="40"/>
          <w:szCs w:val="21"/>
          <w:lang w:eastAsia="ru-RU"/>
        </w:rPr>
        <w:t>Примерное 10-дневное меню</w:t>
      </w:r>
      <w:r w:rsidRPr="001C38C2">
        <w:rPr>
          <w:rFonts w:ascii="Times New Roman" w:eastAsia="Times New Roman" w:hAnsi="Times New Roman" w:cs="Times New Roman"/>
          <w:sz w:val="40"/>
          <w:szCs w:val="21"/>
          <w:lang w:eastAsia="ru-RU"/>
        </w:rPr>
        <w:t>. Разработано для детей в возрасте от 1 до 3 лет и от 3–7 лет с цель</w:t>
      </w:r>
      <w:bookmarkStart w:id="0" w:name="_GoBack"/>
      <w:bookmarkEnd w:id="0"/>
      <w:r w:rsidRPr="001C38C2">
        <w:rPr>
          <w:rFonts w:ascii="Times New Roman" w:eastAsia="Times New Roman" w:hAnsi="Times New Roman" w:cs="Times New Roman"/>
          <w:sz w:val="40"/>
          <w:szCs w:val="21"/>
          <w:lang w:eastAsia="ru-RU"/>
        </w:rPr>
        <w:t>ю обеспечения их физиологических и возрастных потребностей в пищевых веществах и энергии. </w:t>
      </w:r>
      <w:hyperlink r:id="rId6" w:tgtFrame="_blank" w:history="1">
        <w:r w:rsidRPr="001C38C2">
          <w:rPr>
            <w:rFonts w:ascii="Times New Roman" w:eastAsia="Times New Roman" w:hAnsi="Times New Roman" w:cs="Times New Roman"/>
            <w:sz w:val="40"/>
            <w:szCs w:val="21"/>
            <w:lang w:eastAsia="ru-RU"/>
          </w:rPr>
          <w:t>1</w:t>
        </w:r>
      </w:hyperlink>
    </w:p>
    <w:p w:rsidR="001C38C2" w:rsidRPr="001C38C2" w:rsidRDefault="001C38C2" w:rsidP="001C38C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1C38C2">
        <w:rPr>
          <w:rFonts w:ascii="Times New Roman" w:eastAsia="Times New Roman" w:hAnsi="Times New Roman" w:cs="Times New Roman"/>
          <w:b/>
          <w:bCs/>
          <w:sz w:val="40"/>
          <w:szCs w:val="21"/>
          <w:lang w:eastAsia="ru-RU"/>
        </w:rPr>
        <w:t>4-разовое питание</w:t>
      </w:r>
      <w:r w:rsidRPr="001C38C2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. В ДОУ есть завтрак, второй завтрак, обед, полдник. Перерыв между приёмами пищи соответствует требуемым нормам.  </w:t>
      </w:r>
    </w:p>
    <w:p w:rsidR="001C38C2" w:rsidRPr="001C38C2" w:rsidRDefault="001C38C2" w:rsidP="001C38C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1C38C2">
        <w:rPr>
          <w:rFonts w:ascii="Times New Roman" w:eastAsia="Times New Roman" w:hAnsi="Times New Roman" w:cs="Times New Roman"/>
          <w:b/>
          <w:bCs/>
          <w:sz w:val="40"/>
          <w:szCs w:val="21"/>
          <w:lang w:eastAsia="ru-RU"/>
        </w:rPr>
        <w:t>Индивидуальный подход к каждому ребёнку</w:t>
      </w:r>
      <w:r w:rsidRPr="001C38C2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. Учитываются состояние его здоровья, особенности развития, период адаптации, хронические заболевания.  </w:t>
      </w:r>
    </w:p>
    <w:p w:rsidR="001C38C2" w:rsidRPr="001C38C2" w:rsidRDefault="001C38C2" w:rsidP="001C38C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1C38C2">
        <w:rPr>
          <w:rFonts w:ascii="Times New Roman" w:eastAsia="Times New Roman" w:hAnsi="Times New Roman" w:cs="Times New Roman"/>
          <w:b/>
          <w:bCs/>
          <w:sz w:val="40"/>
          <w:szCs w:val="21"/>
          <w:lang w:eastAsia="ru-RU"/>
        </w:rPr>
        <w:t>Щадящее питание</w:t>
      </w:r>
      <w:r w:rsidRPr="001C38C2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. Используются определённые способы приготовления блюд: варка, приготовление на пару, тушение, запекание.  </w:t>
      </w:r>
    </w:p>
    <w:p w:rsidR="001C38C2" w:rsidRPr="001C38C2" w:rsidRDefault="001C38C2" w:rsidP="001C38C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  <w:r w:rsidRPr="001C38C2">
        <w:rPr>
          <w:rFonts w:ascii="Times New Roman" w:eastAsia="Times New Roman" w:hAnsi="Times New Roman" w:cs="Times New Roman"/>
          <w:b/>
          <w:bCs/>
          <w:sz w:val="40"/>
          <w:szCs w:val="21"/>
          <w:lang w:eastAsia="ru-RU"/>
        </w:rPr>
        <w:t>Витаминизация</w:t>
      </w:r>
      <w:r w:rsidRPr="001C38C2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. В целях профилактики гиповитаминозов в ДОУ </w:t>
      </w:r>
      <w:proofErr w:type="gramStart"/>
      <w:r w:rsidRPr="001C38C2">
        <w:rPr>
          <w:rFonts w:ascii="Times New Roman" w:eastAsia="Times New Roman" w:hAnsi="Times New Roman" w:cs="Times New Roman"/>
          <w:sz w:val="40"/>
          <w:szCs w:val="21"/>
          <w:lang w:eastAsia="ru-RU"/>
        </w:rPr>
        <w:t>проводится</w:t>
      </w:r>
      <w:proofErr w:type="gramEnd"/>
      <w:r w:rsidRPr="001C38C2">
        <w:rPr>
          <w:rFonts w:ascii="Times New Roman" w:eastAsia="Times New Roman" w:hAnsi="Times New Roman" w:cs="Times New Roman"/>
          <w:sz w:val="40"/>
          <w:szCs w:val="21"/>
          <w:lang w:eastAsia="ru-RU"/>
        </w:rPr>
        <w:t xml:space="preserve"> круглогодичная искусственная С-витаминизация готовых блюд.  </w:t>
      </w:r>
    </w:p>
    <w:p w:rsidR="001C38C2" w:rsidRPr="001C38C2" w:rsidRDefault="001C38C2" w:rsidP="001C38C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1C38C2">
        <w:rPr>
          <w:rFonts w:ascii="Times New Roman" w:eastAsia="Times New Roman" w:hAnsi="Times New Roman" w:cs="Times New Roman"/>
          <w:sz w:val="48"/>
          <w:szCs w:val="24"/>
          <w:lang w:eastAsia="ru-RU"/>
        </w:rPr>
        <w:t>Питание воспитанников осуществляется непосредственно в групповых помещениях. Каждая группа оснащена необходимой посудой, столовыми приборами, а также столами и стульями для воспитанников</w:t>
      </w:r>
    </w:p>
    <w:p w:rsidR="0089001F" w:rsidRPr="001C38C2" w:rsidRDefault="0089001F">
      <w:pPr>
        <w:rPr>
          <w:rFonts w:ascii="Times New Roman" w:hAnsi="Times New Roman" w:cs="Times New Roman"/>
          <w:sz w:val="44"/>
        </w:rPr>
      </w:pPr>
    </w:p>
    <w:sectPr w:rsidR="0089001F" w:rsidRPr="001C38C2" w:rsidSect="001C38C2">
      <w:pgSz w:w="11906" w:h="16838"/>
      <w:pgMar w:top="1134" w:right="567" w:bottom="1134" w:left="993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D76"/>
    <w:multiLevelType w:val="multilevel"/>
    <w:tmpl w:val="3E26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C2"/>
    <w:rsid w:val="001C38C2"/>
    <w:rsid w:val="0089001F"/>
    <w:rsid w:val="009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C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38C2"/>
    <w:rPr>
      <w:b/>
      <w:bCs/>
    </w:rPr>
  </w:style>
  <w:style w:type="character" w:styleId="a4">
    <w:name w:val="Hyperlink"/>
    <w:basedOn w:val="a0"/>
    <w:uiPriority w:val="99"/>
    <w:semiHidden/>
    <w:unhideWhenUsed/>
    <w:rsid w:val="001C38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C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38C2"/>
    <w:rPr>
      <w:b/>
      <w:bCs/>
    </w:rPr>
  </w:style>
  <w:style w:type="character" w:styleId="a4">
    <w:name w:val="Hyperlink"/>
    <w:basedOn w:val="a0"/>
    <w:uiPriority w:val="99"/>
    <w:semiHidden/>
    <w:unhideWhenUsed/>
    <w:rsid w:val="001C3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8.uopavl.ru/item/19799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2025-02-28T10:43:00Z</dcterms:created>
  <dcterms:modified xsi:type="dcterms:W3CDTF">2025-02-28T10:51:00Z</dcterms:modified>
</cp:coreProperties>
</file>